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93909" w14:textId="77777777" w:rsidR="007173BE" w:rsidRPr="006018DE" w:rsidRDefault="00041920" w:rsidP="006018DE">
      <w:pPr>
        <w:rPr>
          <w:b/>
          <w:color w:val="800000"/>
          <w:sz w:val="22"/>
          <w:szCs w:val="22"/>
        </w:rPr>
      </w:pPr>
      <w:bookmarkStart w:id="0" w:name="_GoBack"/>
      <w:bookmarkEnd w:id="0"/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14:paraId="4FEDFC6A" w14:textId="77777777" w:rsidR="007173BE" w:rsidRPr="006018DE" w:rsidRDefault="007173BE" w:rsidP="006018DE">
      <w:pPr>
        <w:rPr>
          <w:b/>
          <w:color w:val="800000"/>
          <w:sz w:val="22"/>
          <w:szCs w:val="22"/>
        </w:rPr>
      </w:pPr>
    </w:p>
    <w:p w14:paraId="77F948CB" w14:textId="77777777" w:rsidR="00051BB4" w:rsidRDefault="00051BB4" w:rsidP="006018DE">
      <w:pPr>
        <w:rPr>
          <w:b/>
          <w:bCs/>
          <w:color w:val="800000"/>
          <w:sz w:val="22"/>
          <w:szCs w:val="22"/>
        </w:rPr>
      </w:pPr>
      <w:r w:rsidRPr="006018DE">
        <w:rPr>
          <w:b/>
          <w:bCs/>
          <w:color w:val="800000"/>
          <w:sz w:val="22"/>
          <w:szCs w:val="22"/>
        </w:rPr>
        <w:t>P3 v České republice: stoprocentní nárůst pronájmů i výstavba na míru</w:t>
      </w:r>
    </w:p>
    <w:p w14:paraId="316A8F3B" w14:textId="77777777" w:rsidR="006018DE" w:rsidRPr="006018DE" w:rsidRDefault="006018DE" w:rsidP="006018DE">
      <w:pPr>
        <w:rPr>
          <w:b/>
          <w:bCs/>
          <w:color w:val="800000"/>
          <w:sz w:val="22"/>
          <w:szCs w:val="22"/>
        </w:rPr>
      </w:pPr>
    </w:p>
    <w:p w14:paraId="60058B18" w14:textId="77777777" w:rsidR="00051BB4" w:rsidRPr="006018DE" w:rsidRDefault="008850A8" w:rsidP="006018DE">
      <w:pPr>
        <w:rPr>
          <w:color w:val="404040"/>
          <w:sz w:val="22"/>
          <w:szCs w:val="22"/>
        </w:rPr>
      </w:pPr>
      <w:r w:rsidRPr="006018DE">
        <w:rPr>
          <w:b/>
          <w:bCs/>
          <w:color w:val="404040"/>
          <w:sz w:val="22"/>
          <w:szCs w:val="22"/>
        </w:rPr>
        <w:t>Praha,</w:t>
      </w:r>
      <w:r w:rsidR="00041920" w:rsidRPr="006018DE">
        <w:rPr>
          <w:b/>
          <w:bCs/>
          <w:color w:val="404040"/>
          <w:sz w:val="22"/>
          <w:szCs w:val="22"/>
        </w:rPr>
        <w:t xml:space="preserve"> </w:t>
      </w:r>
      <w:r w:rsidR="00051BB4" w:rsidRPr="006018DE">
        <w:rPr>
          <w:b/>
          <w:bCs/>
          <w:color w:val="404040"/>
          <w:sz w:val="22"/>
          <w:szCs w:val="22"/>
        </w:rPr>
        <w:t>20</w:t>
      </w:r>
      <w:r w:rsidR="00041920" w:rsidRPr="006018DE">
        <w:rPr>
          <w:b/>
          <w:bCs/>
          <w:color w:val="404040"/>
          <w:sz w:val="22"/>
          <w:szCs w:val="22"/>
        </w:rPr>
        <w:t>. října</w:t>
      </w:r>
      <w:r w:rsidR="00163AE9" w:rsidRPr="006018DE">
        <w:rPr>
          <w:b/>
          <w:bCs/>
          <w:color w:val="404040"/>
          <w:sz w:val="22"/>
          <w:szCs w:val="22"/>
        </w:rPr>
        <w:t xml:space="preserve"> 2015 </w:t>
      </w:r>
      <w:r w:rsidR="00163AE9" w:rsidRPr="006018DE">
        <w:rPr>
          <w:color w:val="404040"/>
          <w:sz w:val="22"/>
          <w:szCs w:val="22"/>
        </w:rPr>
        <w:t xml:space="preserve">– </w:t>
      </w:r>
      <w:r w:rsidR="00051BB4" w:rsidRPr="006018DE">
        <w:rPr>
          <w:color w:val="404040"/>
          <w:sz w:val="22"/>
          <w:szCs w:val="22"/>
        </w:rPr>
        <w:t xml:space="preserve">Společnost P3, </w:t>
      </w:r>
      <w:r w:rsidR="002E39A6" w:rsidRPr="006018DE">
        <w:rPr>
          <w:color w:val="404040"/>
          <w:sz w:val="22"/>
          <w:szCs w:val="22"/>
        </w:rPr>
        <w:t xml:space="preserve">vlastník, developer a správce </w:t>
      </w:r>
      <w:r w:rsidR="000B2894" w:rsidRPr="006018DE">
        <w:rPr>
          <w:color w:val="404040"/>
          <w:sz w:val="22"/>
          <w:szCs w:val="22"/>
        </w:rPr>
        <w:t>průmyslových</w:t>
      </w:r>
      <w:r w:rsidR="002E39A6" w:rsidRPr="006018DE">
        <w:rPr>
          <w:color w:val="404040"/>
          <w:sz w:val="22"/>
          <w:szCs w:val="22"/>
        </w:rPr>
        <w:t xml:space="preserve"> nemovitostí s celoevropskou působností</w:t>
      </w:r>
      <w:r w:rsidR="00051BB4" w:rsidRPr="006018DE">
        <w:rPr>
          <w:color w:val="404040"/>
          <w:sz w:val="22"/>
          <w:szCs w:val="22"/>
        </w:rPr>
        <w:t>, za první tři kvartály roku 2015 zaznamenala rekordní počet nových pronájmů i prodloužených smluv a ve svých parcích</w:t>
      </w:r>
      <w:r w:rsidR="006018DE">
        <w:rPr>
          <w:color w:val="404040"/>
          <w:sz w:val="22"/>
          <w:szCs w:val="22"/>
        </w:rPr>
        <w:t xml:space="preserve"> dokončila výstavbu </w:t>
      </w:r>
      <w:r w:rsidR="00094359" w:rsidRPr="006018DE">
        <w:rPr>
          <w:color w:val="404040"/>
          <w:sz w:val="22"/>
          <w:szCs w:val="22"/>
        </w:rPr>
        <w:t>na míru</w:t>
      </w:r>
      <w:r w:rsidR="00094359">
        <w:rPr>
          <w:color w:val="404040"/>
          <w:sz w:val="22"/>
          <w:szCs w:val="22"/>
        </w:rPr>
        <w:t xml:space="preserve"> </w:t>
      </w:r>
      <w:r w:rsidR="006018DE">
        <w:rPr>
          <w:color w:val="404040"/>
          <w:sz w:val="22"/>
          <w:szCs w:val="22"/>
        </w:rPr>
        <w:t xml:space="preserve">více než 47 </w:t>
      </w:r>
      <w:r w:rsidR="00051BB4" w:rsidRPr="006018DE">
        <w:rPr>
          <w:color w:val="404040"/>
          <w:sz w:val="22"/>
          <w:szCs w:val="22"/>
        </w:rPr>
        <w:t>000 m</w:t>
      </w:r>
      <w:r w:rsidR="00051BB4" w:rsidRPr="006018DE">
        <w:rPr>
          <w:color w:val="404040"/>
          <w:sz w:val="22"/>
          <w:szCs w:val="22"/>
          <w:vertAlign w:val="superscript"/>
        </w:rPr>
        <w:t>2</w:t>
      </w:r>
      <w:r w:rsidR="00051BB4" w:rsidRPr="006018DE">
        <w:rPr>
          <w:color w:val="404040"/>
          <w:sz w:val="22"/>
          <w:szCs w:val="22"/>
        </w:rPr>
        <w:t xml:space="preserve">. Společnost významně posílila </w:t>
      </w:r>
      <w:r w:rsidR="00C65114">
        <w:rPr>
          <w:color w:val="404040"/>
          <w:sz w:val="22"/>
          <w:szCs w:val="22"/>
        </w:rPr>
        <w:t>tým</w:t>
      </w:r>
      <w:r w:rsidR="00051BB4" w:rsidRPr="006018DE">
        <w:rPr>
          <w:color w:val="404040"/>
          <w:sz w:val="22"/>
          <w:szCs w:val="22"/>
        </w:rPr>
        <w:t xml:space="preserve"> a to zejména v oblasti asset a property managementu.</w:t>
      </w:r>
    </w:p>
    <w:p w14:paraId="4FB60E8E" w14:textId="77777777" w:rsidR="00051BB4" w:rsidRPr="006018DE" w:rsidRDefault="00051BB4" w:rsidP="006018DE">
      <w:pPr>
        <w:rPr>
          <w:color w:val="404040"/>
          <w:sz w:val="22"/>
          <w:szCs w:val="22"/>
        </w:rPr>
      </w:pPr>
    </w:p>
    <w:p w14:paraId="16593A93" w14:textId="77777777" w:rsidR="00051BB4" w:rsidRPr="006018DE" w:rsidRDefault="00051BB4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Akvizice společnosti P3 v </w:t>
      </w:r>
      <w:r w:rsidR="00BD725A">
        <w:rPr>
          <w:color w:val="404040"/>
          <w:sz w:val="22"/>
          <w:szCs w:val="22"/>
        </w:rPr>
        <w:t>říjnu</w:t>
      </w:r>
      <w:r w:rsidR="00BD725A" w:rsidRPr="006018DE">
        <w:rPr>
          <w:color w:val="404040"/>
          <w:sz w:val="22"/>
          <w:szCs w:val="22"/>
        </w:rPr>
        <w:t xml:space="preserve"> </w:t>
      </w:r>
      <w:r w:rsidRPr="006018DE">
        <w:rPr>
          <w:color w:val="404040"/>
          <w:sz w:val="22"/>
          <w:szCs w:val="22"/>
        </w:rPr>
        <w:t>loňského roku, která zahrnovala 11 parků a celkem 627 000 m</w:t>
      </w:r>
      <w:r w:rsidRPr="00094359">
        <w:rPr>
          <w:color w:val="404040"/>
          <w:sz w:val="22"/>
          <w:szCs w:val="22"/>
          <w:vertAlign w:val="superscript"/>
        </w:rPr>
        <w:t>2</w:t>
      </w:r>
      <w:r w:rsidRPr="006018DE">
        <w:rPr>
          <w:color w:val="404040"/>
          <w:sz w:val="22"/>
          <w:szCs w:val="22"/>
        </w:rPr>
        <w:t xml:space="preserve"> pronajímatelné plochy, představovala pro tým P3 novou, zajímavou výzvu. </w:t>
      </w:r>
      <w:r w:rsidRPr="006018DE">
        <w:rPr>
          <w:b/>
          <w:color w:val="404040"/>
          <w:sz w:val="22"/>
          <w:szCs w:val="22"/>
        </w:rPr>
        <w:t xml:space="preserve">Tomáš Míček, </w:t>
      </w:r>
      <w:r w:rsidR="00B849CF" w:rsidRPr="006018DE">
        <w:rPr>
          <w:b/>
          <w:color w:val="404040"/>
          <w:sz w:val="22"/>
          <w:szCs w:val="22"/>
        </w:rPr>
        <w:t>ředitel P3 pro Českou republiku</w:t>
      </w:r>
      <w:r w:rsidR="00B849CF" w:rsidRPr="006018DE">
        <w:rPr>
          <w:color w:val="404040"/>
          <w:sz w:val="22"/>
          <w:szCs w:val="22"/>
        </w:rPr>
        <w:t>,</w:t>
      </w:r>
      <w:r w:rsidRPr="006018DE">
        <w:rPr>
          <w:color w:val="404040"/>
          <w:sz w:val="22"/>
          <w:szCs w:val="22"/>
        </w:rPr>
        <w:t xml:space="preserve"> k tomu říká, „podařilo se nám nové parky plně integrovat do našeho portfolia a </w:t>
      </w:r>
      <w:r w:rsidR="00496508">
        <w:rPr>
          <w:color w:val="404040"/>
          <w:sz w:val="22"/>
          <w:szCs w:val="22"/>
        </w:rPr>
        <w:t>zajistit</w:t>
      </w:r>
      <w:r w:rsidR="00496508" w:rsidRPr="006018DE">
        <w:rPr>
          <w:color w:val="404040"/>
          <w:sz w:val="22"/>
          <w:szCs w:val="22"/>
        </w:rPr>
        <w:t xml:space="preserve"> </w:t>
      </w:r>
      <w:r w:rsidR="00496508">
        <w:rPr>
          <w:color w:val="404040"/>
          <w:sz w:val="22"/>
          <w:szCs w:val="22"/>
        </w:rPr>
        <w:t>zákazníkům</w:t>
      </w:r>
      <w:r w:rsidR="00496508" w:rsidRPr="006018DE">
        <w:rPr>
          <w:color w:val="404040"/>
          <w:sz w:val="22"/>
          <w:szCs w:val="22"/>
        </w:rPr>
        <w:t xml:space="preserve"> </w:t>
      </w:r>
      <w:r w:rsidRPr="006018DE">
        <w:rPr>
          <w:color w:val="404040"/>
          <w:sz w:val="22"/>
          <w:szCs w:val="22"/>
        </w:rPr>
        <w:t xml:space="preserve">náš vysoký standard služeb. Úspěšní jsme byli </w:t>
      </w:r>
      <w:r w:rsidR="0040386B">
        <w:rPr>
          <w:color w:val="404040"/>
          <w:sz w:val="22"/>
          <w:szCs w:val="22"/>
        </w:rPr>
        <w:t>také</w:t>
      </w:r>
      <w:r w:rsidRPr="006018DE">
        <w:rPr>
          <w:color w:val="404040"/>
          <w:sz w:val="22"/>
          <w:szCs w:val="22"/>
        </w:rPr>
        <w:t xml:space="preserve"> v akvizicích </w:t>
      </w:r>
      <w:r w:rsidR="0040386B">
        <w:rPr>
          <w:color w:val="404040"/>
          <w:sz w:val="22"/>
          <w:szCs w:val="22"/>
        </w:rPr>
        <w:t xml:space="preserve">pozemků pro další výstavbu s cílem posílení </w:t>
      </w:r>
      <w:r w:rsidRPr="006018DE">
        <w:rPr>
          <w:color w:val="404040"/>
          <w:sz w:val="22"/>
          <w:szCs w:val="22"/>
        </w:rPr>
        <w:t>našeho portfolia.“</w:t>
      </w:r>
    </w:p>
    <w:p w14:paraId="7828DCD6" w14:textId="77777777" w:rsidR="00051BB4" w:rsidRPr="006018DE" w:rsidRDefault="00051BB4" w:rsidP="006018DE">
      <w:pPr>
        <w:rPr>
          <w:color w:val="404040"/>
          <w:sz w:val="22"/>
          <w:szCs w:val="22"/>
        </w:rPr>
      </w:pPr>
    </w:p>
    <w:p w14:paraId="52ACE9DD" w14:textId="77777777" w:rsidR="004319B1" w:rsidRDefault="00051BB4" w:rsidP="006018DE">
      <w:pPr>
        <w:rPr>
          <w:rFonts w:cs="Calibri"/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 xml:space="preserve">Od ledna letošního roku uzavřela společnost P3 nové smlouvy na pronájem téměř 94 </w:t>
      </w:r>
      <w:r w:rsidR="006018DE">
        <w:rPr>
          <w:color w:val="404040"/>
          <w:sz w:val="22"/>
          <w:szCs w:val="22"/>
        </w:rPr>
        <w:t>000</w:t>
      </w:r>
      <w:r w:rsidRPr="006018DE">
        <w:rPr>
          <w:color w:val="404040"/>
          <w:sz w:val="22"/>
          <w:szCs w:val="22"/>
        </w:rPr>
        <w:t xml:space="preserve"> m</w:t>
      </w:r>
      <w:r w:rsidRPr="006018DE">
        <w:rPr>
          <w:color w:val="404040"/>
          <w:sz w:val="22"/>
          <w:szCs w:val="22"/>
          <w:vertAlign w:val="superscript"/>
        </w:rPr>
        <w:t>2</w:t>
      </w:r>
      <w:r w:rsidRPr="006018DE">
        <w:rPr>
          <w:color w:val="404040"/>
          <w:sz w:val="22"/>
          <w:szCs w:val="22"/>
        </w:rPr>
        <w:t xml:space="preserve"> svých budov, což v meziročním srovnání představuje téměř stoprocentní nárůst. Mezi klienty P3 tak </w:t>
      </w:r>
      <w:r w:rsidR="00D54546" w:rsidRPr="006018DE">
        <w:rPr>
          <w:color w:val="404040"/>
          <w:sz w:val="22"/>
          <w:szCs w:val="22"/>
        </w:rPr>
        <w:t>přibyl</w:t>
      </w:r>
      <w:r w:rsidR="00D54546">
        <w:rPr>
          <w:color w:val="404040"/>
          <w:sz w:val="22"/>
          <w:szCs w:val="22"/>
        </w:rPr>
        <w:t>a</w:t>
      </w:r>
      <w:r w:rsidR="00D54546" w:rsidRPr="006018DE">
        <w:rPr>
          <w:color w:val="404040"/>
          <w:sz w:val="22"/>
          <w:szCs w:val="22"/>
        </w:rPr>
        <w:t xml:space="preserve"> </w:t>
      </w:r>
      <w:r w:rsidRPr="006018DE">
        <w:rPr>
          <w:color w:val="404040"/>
          <w:sz w:val="22"/>
          <w:szCs w:val="22"/>
        </w:rPr>
        <w:t xml:space="preserve">taková zvučná jména, jako jsou například </w:t>
      </w:r>
      <w:r w:rsidRPr="00D54546">
        <w:rPr>
          <w:color w:val="404040"/>
          <w:sz w:val="22"/>
          <w:szCs w:val="22"/>
        </w:rPr>
        <w:t xml:space="preserve">BARVY A LAKY HOSTIVAŘ, </w:t>
      </w:r>
      <w:r w:rsidR="004319B1" w:rsidRPr="00D54546">
        <w:rPr>
          <w:color w:val="404040"/>
          <w:sz w:val="22"/>
          <w:szCs w:val="22"/>
        </w:rPr>
        <w:t xml:space="preserve">WHEELS Logistics či </w:t>
      </w:r>
      <w:r w:rsidR="004319B1" w:rsidRPr="00D54546">
        <w:rPr>
          <w:rFonts w:cs="Calibri"/>
          <w:color w:val="404040"/>
          <w:sz w:val="22"/>
          <w:szCs w:val="22"/>
        </w:rPr>
        <w:t>Sécheron Tchequie, s.r.o.</w:t>
      </w:r>
    </w:p>
    <w:p w14:paraId="4E94A152" w14:textId="77777777" w:rsidR="004319B1" w:rsidRPr="006018DE" w:rsidRDefault="004319B1" w:rsidP="006018DE">
      <w:pPr>
        <w:rPr>
          <w:color w:val="404040"/>
          <w:sz w:val="22"/>
          <w:szCs w:val="22"/>
        </w:rPr>
      </w:pPr>
    </w:p>
    <w:p w14:paraId="36FD9F0E" w14:textId="77777777" w:rsidR="00051BB4" w:rsidRPr="006018DE" w:rsidRDefault="00051BB4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 xml:space="preserve">P3 se dařilo </w:t>
      </w:r>
      <w:r w:rsidR="00C50527">
        <w:rPr>
          <w:color w:val="404040"/>
          <w:sz w:val="22"/>
          <w:szCs w:val="22"/>
        </w:rPr>
        <w:t>také</w:t>
      </w:r>
      <w:r w:rsidRPr="006018DE">
        <w:rPr>
          <w:color w:val="404040"/>
          <w:sz w:val="22"/>
          <w:szCs w:val="22"/>
        </w:rPr>
        <w:t xml:space="preserve"> v prodlužování stávajících pronájmů – celkem byly </w:t>
      </w:r>
      <w:r w:rsidR="00460C72">
        <w:rPr>
          <w:color w:val="404040"/>
          <w:sz w:val="22"/>
          <w:szCs w:val="22"/>
        </w:rPr>
        <w:t>v prvních třech čtvrtletích</w:t>
      </w:r>
      <w:r w:rsidRPr="006018DE">
        <w:rPr>
          <w:color w:val="404040"/>
          <w:sz w:val="22"/>
          <w:szCs w:val="22"/>
        </w:rPr>
        <w:t xml:space="preserve"> renegociovány</w:t>
      </w:r>
      <w:r w:rsidR="006018DE">
        <w:rPr>
          <w:color w:val="404040"/>
          <w:sz w:val="22"/>
          <w:szCs w:val="22"/>
        </w:rPr>
        <w:t xml:space="preserve"> smlouvy na téměř 104 </w:t>
      </w:r>
      <w:r w:rsidRPr="006018DE">
        <w:rPr>
          <w:color w:val="404040"/>
          <w:sz w:val="22"/>
          <w:szCs w:val="22"/>
        </w:rPr>
        <w:t>000 m</w:t>
      </w:r>
      <w:r w:rsidRPr="006018DE">
        <w:rPr>
          <w:color w:val="404040"/>
          <w:sz w:val="22"/>
          <w:szCs w:val="22"/>
          <w:vertAlign w:val="superscript"/>
        </w:rPr>
        <w:t>2</w:t>
      </w:r>
      <w:r w:rsidRPr="006018DE">
        <w:rPr>
          <w:color w:val="404040"/>
          <w:sz w:val="22"/>
          <w:szCs w:val="22"/>
        </w:rPr>
        <w:t>. „</w:t>
      </w:r>
      <w:r w:rsidR="00EE2523">
        <w:rPr>
          <w:color w:val="404040"/>
          <w:sz w:val="22"/>
          <w:szCs w:val="22"/>
        </w:rPr>
        <w:t>Tak vysoké číslo svědčí o mimo</w:t>
      </w:r>
      <w:r w:rsidRPr="006018DE">
        <w:rPr>
          <w:color w:val="404040"/>
          <w:sz w:val="22"/>
          <w:szCs w:val="22"/>
        </w:rPr>
        <w:t>řádné kvalitě našich parků</w:t>
      </w:r>
      <w:r w:rsidR="00D54546">
        <w:rPr>
          <w:color w:val="404040"/>
          <w:sz w:val="22"/>
          <w:szCs w:val="22"/>
        </w:rPr>
        <w:t>, vysokém standardu služeb</w:t>
      </w:r>
      <w:r w:rsidRPr="006018DE">
        <w:rPr>
          <w:color w:val="404040"/>
          <w:sz w:val="22"/>
          <w:szCs w:val="22"/>
        </w:rPr>
        <w:t xml:space="preserve"> </w:t>
      </w:r>
      <w:r w:rsidR="00EE2523">
        <w:rPr>
          <w:color w:val="404040"/>
          <w:sz w:val="22"/>
          <w:szCs w:val="22"/>
        </w:rPr>
        <w:t>a skvělé diverzifikaci našeho portfolia, co se regionálního umístění parků týče</w:t>
      </w:r>
      <w:r w:rsidRPr="006018DE">
        <w:rPr>
          <w:color w:val="404040"/>
          <w:sz w:val="22"/>
          <w:szCs w:val="22"/>
        </w:rPr>
        <w:t>,“ komentuje úspěchy na tomto poli Tomáš Míček.</w:t>
      </w:r>
    </w:p>
    <w:p w14:paraId="3ACBB4E0" w14:textId="77777777" w:rsidR="00051BB4" w:rsidRPr="006018DE" w:rsidRDefault="00051BB4" w:rsidP="006018DE">
      <w:pPr>
        <w:rPr>
          <w:color w:val="404040"/>
          <w:sz w:val="22"/>
          <w:szCs w:val="22"/>
        </w:rPr>
      </w:pPr>
    </w:p>
    <w:p w14:paraId="33E6D895" w14:textId="06BA6BA5" w:rsidR="00051BB4" w:rsidRPr="006018DE" w:rsidRDefault="00051BB4" w:rsidP="006018DE">
      <w:pPr>
        <w:rPr>
          <w:color w:val="404040"/>
          <w:sz w:val="22"/>
          <w:szCs w:val="22"/>
        </w:rPr>
      </w:pPr>
      <w:r w:rsidRPr="00F11470">
        <w:rPr>
          <w:color w:val="404040"/>
          <w:sz w:val="22"/>
          <w:szCs w:val="22"/>
        </w:rPr>
        <w:t>Společnost P3 se v prvních devíti měsících tohoto roku také plně věnovala výstavbě na mír</w:t>
      </w:r>
      <w:r w:rsidR="006018DE" w:rsidRPr="00F11470">
        <w:rPr>
          <w:color w:val="404040"/>
          <w:sz w:val="22"/>
          <w:szCs w:val="22"/>
        </w:rPr>
        <w:t xml:space="preserve">u </w:t>
      </w:r>
      <w:r w:rsidR="00996C45">
        <w:rPr>
          <w:color w:val="404040"/>
          <w:sz w:val="22"/>
          <w:szCs w:val="22"/>
        </w:rPr>
        <w:t>–</w:t>
      </w:r>
      <w:r w:rsidR="000D3FA4">
        <w:rPr>
          <w:color w:val="404040"/>
          <w:sz w:val="22"/>
          <w:szCs w:val="22"/>
        </w:rPr>
        <w:t xml:space="preserve"> </w:t>
      </w:r>
      <w:r w:rsidR="00996C45">
        <w:rPr>
          <w:color w:val="404040"/>
          <w:sz w:val="22"/>
          <w:szCs w:val="22"/>
        </w:rPr>
        <w:t xml:space="preserve">dokončila 2 budovy a zahájila výstavbu dalších 3 projektů, dohromady se jedná o </w:t>
      </w:r>
      <w:r w:rsidR="00CB120B">
        <w:rPr>
          <w:color w:val="404040"/>
          <w:sz w:val="22"/>
          <w:szCs w:val="22"/>
        </w:rPr>
        <w:t xml:space="preserve">více než </w:t>
      </w:r>
      <w:r w:rsidR="00442507">
        <w:rPr>
          <w:color w:val="404040"/>
          <w:sz w:val="22"/>
          <w:szCs w:val="22"/>
        </w:rPr>
        <w:t>11</w:t>
      </w:r>
      <w:r w:rsidR="00255445">
        <w:rPr>
          <w:color w:val="404040"/>
          <w:sz w:val="22"/>
          <w:szCs w:val="22"/>
        </w:rPr>
        <w:t>3</w:t>
      </w:r>
      <w:r w:rsidR="000D3FA4">
        <w:rPr>
          <w:color w:val="404040"/>
          <w:sz w:val="22"/>
          <w:szCs w:val="22"/>
        </w:rPr>
        <w:t xml:space="preserve"> </w:t>
      </w:r>
      <w:r w:rsidR="00CB120B">
        <w:rPr>
          <w:color w:val="404040"/>
          <w:sz w:val="22"/>
          <w:szCs w:val="22"/>
        </w:rPr>
        <w:t>0</w:t>
      </w:r>
      <w:r w:rsidR="00442507">
        <w:rPr>
          <w:color w:val="404040"/>
          <w:sz w:val="22"/>
          <w:szCs w:val="22"/>
        </w:rPr>
        <w:t>00</w:t>
      </w:r>
      <w:r w:rsidR="00996C45">
        <w:rPr>
          <w:color w:val="404040"/>
          <w:sz w:val="22"/>
          <w:szCs w:val="22"/>
        </w:rPr>
        <w:t xml:space="preserve"> m</w:t>
      </w:r>
      <w:r w:rsidR="00996C45" w:rsidRPr="00442507">
        <w:rPr>
          <w:color w:val="404040"/>
          <w:sz w:val="22"/>
          <w:szCs w:val="22"/>
          <w:vertAlign w:val="superscript"/>
        </w:rPr>
        <w:t>2</w:t>
      </w:r>
      <w:r w:rsidR="006018DE" w:rsidRPr="00F11470">
        <w:rPr>
          <w:color w:val="404040"/>
          <w:sz w:val="22"/>
          <w:szCs w:val="22"/>
        </w:rPr>
        <w:t xml:space="preserve">. Letos dokončené </w:t>
      </w:r>
      <w:r w:rsidRPr="00F11470">
        <w:rPr>
          <w:color w:val="404040"/>
          <w:sz w:val="22"/>
          <w:szCs w:val="22"/>
        </w:rPr>
        <w:t xml:space="preserve">BTS projekty (Build-To-Suit) pro VF Corporation, společnost působící v oblasti módního průmyslu, a logistického providera NIKA Chrudim představují více než </w:t>
      </w:r>
      <w:r w:rsidR="006018DE" w:rsidRPr="00F11470">
        <w:rPr>
          <w:color w:val="404040"/>
          <w:sz w:val="22"/>
          <w:szCs w:val="22"/>
        </w:rPr>
        <w:t xml:space="preserve">47 </w:t>
      </w:r>
      <w:r w:rsidRPr="00F11470">
        <w:rPr>
          <w:color w:val="404040"/>
          <w:sz w:val="22"/>
          <w:szCs w:val="22"/>
        </w:rPr>
        <w:t>000 m</w:t>
      </w:r>
      <w:r w:rsidRPr="00F11470">
        <w:rPr>
          <w:color w:val="404040"/>
          <w:sz w:val="22"/>
          <w:szCs w:val="22"/>
          <w:vertAlign w:val="superscript"/>
        </w:rPr>
        <w:t>2</w:t>
      </w:r>
      <w:r w:rsidRPr="00F11470">
        <w:rPr>
          <w:color w:val="404040"/>
          <w:sz w:val="22"/>
          <w:szCs w:val="22"/>
        </w:rPr>
        <w:t xml:space="preserve"> skladových, distribučních a kancelářských ploch. „Výstavba na míru je jedním z trendů developmentu průmyslových nemovitostí. Umožňuje plně vyjít vstříc požadavkům budoucích nájemců a zohlednit všechna specifika jejich byznysu. </w:t>
      </w:r>
      <w:r w:rsidR="00C65114">
        <w:rPr>
          <w:color w:val="404040"/>
          <w:sz w:val="22"/>
          <w:szCs w:val="22"/>
        </w:rPr>
        <w:t>V</w:t>
      </w:r>
      <w:r w:rsidRPr="00F11470">
        <w:rPr>
          <w:color w:val="404040"/>
          <w:sz w:val="22"/>
          <w:szCs w:val="22"/>
        </w:rPr>
        <w:t xml:space="preserve"> P3 díky platným povolením pro výstavbu dokážeme takové projekty navíc zrealizovat ve skutečně rekordním čase,“ vysvětluje Tomáš Míček. Další </w:t>
      </w:r>
      <w:r w:rsidR="0040386B">
        <w:rPr>
          <w:color w:val="404040"/>
          <w:sz w:val="22"/>
          <w:szCs w:val="22"/>
        </w:rPr>
        <w:t>dva</w:t>
      </w:r>
      <w:r w:rsidR="0040386B" w:rsidRPr="00F11470">
        <w:rPr>
          <w:color w:val="404040"/>
          <w:sz w:val="22"/>
          <w:szCs w:val="22"/>
        </w:rPr>
        <w:t xml:space="preserve"> </w:t>
      </w:r>
      <w:r w:rsidRPr="00F11470">
        <w:rPr>
          <w:color w:val="404040"/>
          <w:sz w:val="22"/>
          <w:szCs w:val="22"/>
        </w:rPr>
        <w:t>projekty výstavby na míru byly zahájeny na podzim tohoto roku s plánovaným dokončení</w:t>
      </w:r>
      <w:r w:rsidR="00F43FA1">
        <w:rPr>
          <w:color w:val="404040"/>
          <w:sz w:val="22"/>
          <w:szCs w:val="22"/>
        </w:rPr>
        <w:t>m</w:t>
      </w:r>
      <w:r w:rsidRPr="00F11470">
        <w:rPr>
          <w:color w:val="404040"/>
          <w:sz w:val="22"/>
          <w:szCs w:val="22"/>
        </w:rPr>
        <w:t xml:space="preserve"> v první polovině roku 2016</w:t>
      </w:r>
      <w:r w:rsidR="00996C45">
        <w:rPr>
          <w:color w:val="404040"/>
          <w:sz w:val="22"/>
          <w:szCs w:val="22"/>
        </w:rPr>
        <w:t xml:space="preserve">, </w:t>
      </w:r>
      <w:r w:rsidR="007D7B19">
        <w:rPr>
          <w:color w:val="404040"/>
          <w:sz w:val="22"/>
          <w:szCs w:val="22"/>
        </w:rPr>
        <w:t>třetí</w:t>
      </w:r>
      <w:r w:rsidR="00996C45">
        <w:rPr>
          <w:color w:val="404040"/>
          <w:sz w:val="22"/>
          <w:szCs w:val="22"/>
        </w:rPr>
        <w:t>, nová budova na míru vzniká jako první budova v novém parku P3 Prague D11</w:t>
      </w:r>
      <w:r w:rsidR="00E91978">
        <w:rPr>
          <w:color w:val="404040"/>
          <w:sz w:val="22"/>
          <w:szCs w:val="22"/>
        </w:rPr>
        <w:t>.</w:t>
      </w:r>
    </w:p>
    <w:p w14:paraId="3A0F927D" w14:textId="77777777" w:rsidR="00051BB4" w:rsidRPr="006018DE" w:rsidRDefault="00051BB4" w:rsidP="006018DE">
      <w:pPr>
        <w:rPr>
          <w:color w:val="404040"/>
          <w:sz w:val="22"/>
          <w:szCs w:val="22"/>
        </w:rPr>
      </w:pPr>
    </w:p>
    <w:p w14:paraId="02738E65" w14:textId="77777777" w:rsidR="00051BB4" w:rsidRPr="006018DE" w:rsidRDefault="00051BB4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S cílem poskytovat klientům svých parků ještě vyšší kvalitu služeb, posílila společnost P3 svůj tým property a asset managementu a vybrala nové dodavatele pro facility management ve všech svých parcích. „Jsme přesvědčení, že organický růst aktivit společnosti musí jít ruku v ruce s posilováním lidských zdrojů, proto jsme na trhu hledali odborníky, kteří by se ztotožnili s našimi přísn</w:t>
      </w:r>
      <w:r w:rsidR="00B849CF" w:rsidRPr="006018DE">
        <w:rPr>
          <w:color w:val="404040"/>
          <w:sz w:val="22"/>
          <w:szCs w:val="22"/>
        </w:rPr>
        <w:t>ými měřítky na kvalitu služeb,“</w:t>
      </w:r>
      <w:r w:rsidRPr="006018DE">
        <w:rPr>
          <w:color w:val="404040"/>
          <w:sz w:val="22"/>
          <w:szCs w:val="22"/>
        </w:rPr>
        <w:t xml:space="preserve"> uzavírá Tomáš Míček.</w:t>
      </w:r>
    </w:p>
    <w:p w14:paraId="262A6906" w14:textId="77777777" w:rsidR="00051BB4" w:rsidRPr="006018DE" w:rsidRDefault="00051BB4" w:rsidP="006018DE">
      <w:pPr>
        <w:rPr>
          <w:color w:val="404040"/>
          <w:sz w:val="22"/>
          <w:szCs w:val="22"/>
        </w:rPr>
      </w:pPr>
    </w:p>
    <w:p w14:paraId="440BC4BA" w14:textId="77777777" w:rsidR="00F43FA1" w:rsidRDefault="00051BB4" w:rsidP="00F43FA1">
      <w:pPr>
        <w:pStyle w:val="Textkomente"/>
      </w:pPr>
      <w:r w:rsidRPr="00F73AAC">
        <w:rPr>
          <w:color w:val="404040"/>
          <w:sz w:val="22"/>
          <w:szCs w:val="22"/>
        </w:rPr>
        <w:t xml:space="preserve">Společnost P3 významně rostla i v ostatních evropských destinacích. </w:t>
      </w:r>
      <w:r w:rsidR="00607CCB">
        <w:rPr>
          <w:color w:val="404040"/>
          <w:sz w:val="22"/>
          <w:szCs w:val="22"/>
        </w:rPr>
        <w:t xml:space="preserve">Tento rok </w:t>
      </w:r>
      <w:r w:rsidR="00111BE7">
        <w:rPr>
          <w:color w:val="404040"/>
          <w:sz w:val="22"/>
          <w:szCs w:val="22"/>
        </w:rPr>
        <w:t>realizovala</w:t>
      </w:r>
      <w:r w:rsidR="0012726E" w:rsidRPr="00F73AAC">
        <w:rPr>
          <w:color w:val="404040"/>
          <w:sz w:val="22"/>
          <w:szCs w:val="22"/>
        </w:rPr>
        <w:t xml:space="preserve"> akvizici</w:t>
      </w:r>
      <w:r w:rsidR="00F11470" w:rsidRPr="00F73AAC">
        <w:rPr>
          <w:color w:val="404040"/>
          <w:sz w:val="22"/>
          <w:szCs w:val="22"/>
        </w:rPr>
        <w:t xml:space="preserve"> parků v Rumunsku</w:t>
      </w:r>
      <w:r w:rsidRPr="00F73AAC">
        <w:rPr>
          <w:color w:val="404040"/>
          <w:sz w:val="22"/>
          <w:szCs w:val="22"/>
        </w:rPr>
        <w:t xml:space="preserve"> a Polsku</w:t>
      </w:r>
      <w:r w:rsidR="00111BE7">
        <w:rPr>
          <w:color w:val="404040"/>
          <w:sz w:val="22"/>
          <w:szCs w:val="22"/>
        </w:rPr>
        <w:t>,</w:t>
      </w:r>
      <w:r w:rsidR="00996C45">
        <w:rPr>
          <w:color w:val="404040"/>
          <w:sz w:val="22"/>
          <w:szCs w:val="22"/>
        </w:rPr>
        <w:t xml:space="preserve"> </w:t>
      </w:r>
      <w:r w:rsidR="00111BE7">
        <w:rPr>
          <w:color w:val="404040"/>
          <w:sz w:val="22"/>
          <w:szCs w:val="22"/>
        </w:rPr>
        <w:t>d</w:t>
      </w:r>
      <w:r w:rsidR="009D09E4">
        <w:rPr>
          <w:color w:val="404040"/>
          <w:sz w:val="22"/>
          <w:szCs w:val="22"/>
        </w:rPr>
        <w:t>okončila výstavbu 2</w:t>
      </w:r>
      <w:r w:rsidR="00607CCB">
        <w:rPr>
          <w:color w:val="404040"/>
          <w:sz w:val="22"/>
          <w:szCs w:val="22"/>
        </w:rPr>
        <w:t xml:space="preserve"> </w:t>
      </w:r>
      <w:r w:rsidR="00111BE7">
        <w:rPr>
          <w:color w:val="404040"/>
          <w:sz w:val="22"/>
          <w:szCs w:val="22"/>
        </w:rPr>
        <w:t>budov</w:t>
      </w:r>
      <w:r w:rsidR="00607CCB">
        <w:rPr>
          <w:color w:val="404040"/>
          <w:sz w:val="22"/>
          <w:szCs w:val="22"/>
        </w:rPr>
        <w:t xml:space="preserve"> na míru a </w:t>
      </w:r>
      <w:r w:rsidRPr="00F73AAC">
        <w:rPr>
          <w:color w:val="404040"/>
          <w:sz w:val="22"/>
          <w:szCs w:val="22"/>
        </w:rPr>
        <w:t>zahájila výstavb</w:t>
      </w:r>
      <w:r w:rsidR="0012726E" w:rsidRPr="00F73AAC">
        <w:rPr>
          <w:color w:val="404040"/>
          <w:sz w:val="22"/>
          <w:szCs w:val="22"/>
        </w:rPr>
        <w:t>u</w:t>
      </w:r>
      <w:r w:rsidRPr="00F73AAC">
        <w:rPr>
          <w:color w:val="404040"/>
          <w:sz w:val="22"/>
          <w:szCs w:val="22"/>
        </w:rPr>
        <w:t xml:space="preserve"> </w:t>
      </w:r>
      <w:r w:rsidR="009D09E4">
        <w:rPr>
          <w:color w:val="404040"/>
          <w:sz w:val="22"/>
          <w:szCs w:val="22"/>
        </w:rPr>
        <w:t>dalších 3</w:t>
      </w:r>
      <w:r w:rsidR="00607CCB">
        <w:rPr>
          <w:color w:val="404040"/>
          <w:sz w:val="22"/>
          <w:szCs w:val="22"/>
        </w:rPr>
        <w:t xml:space="preserve"> </w:t>
      </w:r>
      <w:r w:rsidR="00516CF6">
        <w:rPr>
          <w:color w:val="404040"/>
          <w:sz w:val="22"/>
          <w:szCs w:val="22"/>
        </w:rPr>
        <w:t>BTS projektů</w:t>
      </w:r>
      <w:r w:rsidR="00607CCB">
        <w:rPr>
          <w:color w:val="404040"/>
          <w:sz w:val="22"/>
          <w:szCs w:val="22"/>
        </w:rPr>
        <w:t xml:space="preserve">. </w:t>
      </w:r>
      <w:r w:rsidRPr="00F73AAC">
        <w:rPr>
          <w:color w:val="404040"/>
          <w:sz w:val="22"/>
          <w:szCs w:val="22"/>
        </w:rPr>
        <w:t>Celoevropsky úspěšná byla P3 i na poli nových pronájmů a renegociací</w:t>
      </w:r>
      <w:r w:rsidR="00607CCB">
        <w:rPr>
          <w:color w:val="404040"/>
          <w:sz w:val="22"/>
          <w:szCs w:val="22"/>
        </w:rPr>
        <w:t>.</w:t>
      </w:r>
      <w:r w:rsidR="00F43FA1">
        <w:rPr>
          <w:color w:val="404040"/>
          <w:sz w:val="22"/>
          <w:szCs w:val="22"/>
        </w:rPr>
        <w:t xml:space="preserve"> „Máme své vlastní odborníky ve všech </w:t>
      </w:r>
      <w:r w:rsidR="00F43FA1">
        <w:rPr>
          <w:color w:val="404040"/>
          <w:sz w:val="22"/>
          <w:szCs w:val="22"/>
        </w:rPr>
        <w:lastRenderedPageBreak/>
        <w:t>klíčových evropských lokalitách a dokážeme našim klientům nabídnout projekt na míru právě tam, kde je to pro jejich obchodní, výrobní či logistické kapacity nejvýhodnější, ať už se jedná o jejich cílové trhy</w:t>
      </w:r>
      <w:r w:rsidR="00FD13EF">
        <w:rPr>
          <w:color w:val="404040"/>
          <w:sz w:val="22"/>
          <w:szCs w:val="22"/>
        </w:rPr>
        <w:t>, umístění na optimální distribuční trase</w:t>
      </w:r>
      <w:r w:rsidR="00F43FA1">
        <w:rPr>
          <w:color w:val="404040"/>
          <w:sz w:val="22"/>
          <w:szCs w:val="22"/>
        </w:rPr>
        <w:t xml:space="preserve"> nebo například dostupnost pracovních sil,“ říká </w:t>
      </w:r>
      <w:r w:rsidR="00F43FA1" w:rsidRPr="00460C72">
        <w:rPr>
          <w:b/>
          <w:color w:val="404040"/>
          <w:sz w:val="22"/>
          <w:szCs w:val="22"/>
        </w:rPr>
        <w:t>Peter Bečár,</w:t>
      </w:r>
      <w:r w:rsidR="006A55E8" w:rsidRPr="006A55E8">
        <w:rPr>
          <w:b/>
          <w:color w:val="404040"/>
          <w:sz w:val="22"/>
          <w:szCs w:val="22"/>
        </w:rPr>
        <w:t xml:space="preserve"> výkonný ředitel P3 pro střední a východní Evropu</w:t>
      </w:r>
      <w:r w:rsidR="006A55E8" w:rsidRPr="006A55E8">
        <w:rPr>
          <w:color w:val="404040"/>
          <w:sz w:val="22"/>
          <w:szCs w:val="22"/>
        </w:rPr>
        <w:t>,</w:t>
      </w:r>
      <w:r w:rsidR="00F43FA1">
        <w:rPr>
          <w:color w:val="404040"/>
          <w:sz w:val="22"/>
          <w:szCs w:val="22"/>
        </w:rPr>
        <w:t xml:space="preserve"> a dodává, „k našim zákazn</w:t>
      </w:r>
      <w:r w:rsidR="00FD13EF">
        <w:rPr>
          <w:color w:val="404040"/>
          <w:sz w:val="22"/>
          <w:szCs w:val="22"/>
        </w:rPr>
        <w:t>í</w:t>
      </w:r>
      <w:r w:rsidR="00F43FA1">
        <w:rPr>
          <w:color w:val="404040"/>
          <w:sz w:val="22"/>
          <w:szCs w:val="22"/>
        </w:rPr>
        <w:t>kům, kteří těchto našich kompetencí v minulosti využili ve více lokalitách</w:t>
      </w:r>
      <w:r w:rsidR="00E91978">
        <w:rPr>
          <w:color w:val="404040"/>
          <w:sz w:val="22"/>
          <w:szCs w:val="22"/>
        </w:rPr>
        <w:t>,</w:t>
      </w:r>
      <w:r w:rsidR="00F43FA1">
        <w:rPr>
          <w:color w:val="404040"/>
          <w:sz w:val="22"/>
          <w:szCs w:val="22"/>
        </w:rPr>
        <w:t xml:space="preserve"> patří například DHL Express s projekty na míru v České republice i na Slovensku, Wheels Logistics</w:t>
      </w:r>
      <w:r w:rsidR="00FD13EF">
        <w:rPr>
          <w:color w:val="404040"/>
          <w:sz w:val="22"/>
          <w:szCs w:val="22"/>
        </w:rPr>
        <w:t xml:space="preserve">, kteří z našeho parku v Polsku dále expandovali do P3 Plzeň, </w:t>
      </w:r>
      <w:r w:rsidR="00F43FA1">
        <w:rPr>
          <w:color w:val="404040"/>
          <w:sz w:val="22"/>
          <w:szCs w:val="22"/>
        </w:rPr>
        <w:t>a další.“</w:t>
      </w:r>
      <w:r w:rsidR="00F43FA1">
        <w:t xml:space="preserve"> </w:t>
      </w:r>
    </w:p>
    <w:p w14:paraId="1286F13C" w14:textId="77777777" w:rsidR="00051BB4" w:rsidRDefault="00051BB4" w:rsidP="006018DE">
      <w:pPr>
        <w:rPr>
          <w:color w:val="404040"/>
          <w:sz w:val="22"/>
          <w:szCs w:val="22"/>
        </w:rPr>
      </w:pPr>
    </w:p>
    <w:p w14:paraId="5DE14038" w14:textId="77777777" w:rsidR="006018DE" w:rsidRPr="006018DE" w:rsidRDefault="006018DE" w:rsidP="006018DE">
      <w:pPr>
        <w:rPr>
          <w:color w:val="404040"/>
          <w:sz w:val="22"/>
          <w:szCs w:val="22"/>
        </w:rPr>
      </w:pPr>
    </w:p>
    <w:p w14:paraId="256991BE" w14:textId="77777777" w:rsidR="00CF58C3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t>KONEC</w:t>
      </w:r>
    </w:p>
    <w:p w14:paraId="5E08E0FE" w14:textId="77777777" w:rsidR="006018DE" w:rsidRDefault="006018DE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14:paraId="15AC483E" w14:textId="77777777" w:rsidR="009D09E4" w:rsidRPr="006018DE" w:rsidRDefault="009D09E4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14:paraId="0D5C2F72" w14:textId="77777777"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14:paraId="2494CF61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144 logistických nemovitostí a společnost dále disponuje pozemky o 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14:paraId="7BE48118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08397327" w14:textId="77777777"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 w:rsidR="00E91978"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14:paraId="1F035558" w14:textId="77777777"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5DEDD0F5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0776257E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5A89081F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7" w:history="1">
        <w:r w:rsidRPr="006018DE">
          <w:rPr>
            <w:rStyle w:val="Hypertextovodkaz"/>
            <w:rFonts w:asciiTheme="minorHAnsi" w:eastAsia="MS Gothic" w:hAnsiTheme="minorHAnsi" w:cs="Arial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14:paraId="560973B0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43A80C64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14:paraId="20F02FEC" w14:textId="77777777"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14:paraId="396B312C" w14:textId="77777777"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14:paraId="604A46EA" w14:textId="77777777" w:rsidR="00CF58C3" w:rsidRPr="006018DE" w:rsidRDefault="00CF58C3" w:rsidP="006018DE">
      <w:pPr>
        <w:rPr>
          <w:sz w:val="22"/>
          <w:szCs w:val="22"/>
          <w:lang w:eastAsia="cs-CZ"/>
        </w:rPr>
      </w:pPr>
    </w:p>
    <w:p w14:paraId="1C8F685C" w14:textId="77777777" w:rsidR="00CF58C3" w:rsidRPr="006018DE" w:rsidRDefault="00CF58C3" w:rsidP="006018DE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>Crest Communications, Account Director:</w:t>
      </w:r>
    </w:p>
    <w:p w14:paraId="44A353BC" w14:textId="77777777" w:rsidR="00CF58C3" w:rsidRPr="006018DE" w:rsidRDefault="00CF58C3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14:paraId="48D0239F" w14:textId="77777777" w:rsidR="001D4CD5" w:rsidRPr="0019408C" w:rsidRDefault="00CF58C3" w:rsidP="0019408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8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sectPr w:rsidR="001D4CD5" w:rsidRPr="0019408C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057A4" w14:textId="77777777" w:rsidR="0038643F" w:rsidRDefault="0038643F">
      <w:r>
        <w:separator/>
      </w:r>
    </w:p>
    <w:p w14:paraId="4F5F1A66" w14:textId="77777777" w:rsidR="0038643F" w:rsidRDefault="0038643F"/>
  </w:endnote>
  <w:endnote w:type="continuationSeparator" w:id="0">
    <w:p w14:paraId="11844D85" w14:textId="77777777" w:rsidR="0038643F" w:rsidRDefault="0038643F">
      <w:r>
        <w:continuationSeparator/>
      </w:r>
    </w:p>
    <w:p w14:paraId="1B9E983F" w14:textId="77777777" w:rsidR="0038643F" w:rsidRDefault="00386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C94C46" w14:paraId="50939030" w14:textId="77777777" w:rsidTr="00776100">
      <w:tc>
        <w:tcPr>
          <w:tcW w:w="2665" w:type="dxa"/>
          <w:vAlign w:val="bottom"/>
        </w:tcPr>
        <w:p w14:paraId="629BC108" w14:textId="77777777" w:rsidR="00C94C46" w:rsidRDefault="00C94C46" w:rsidP="00F105F7">
          <w:pPr>
            <w:pStyle w:val="Zpat"/>
          </w:pPr>
          <w:r>
            <w:t>Tel.: +420 225 987 400</w:t>
          </w:r>
        </w:p>
        <w:p w14:paraId="0C4933F0" w14:textId="77777777" w:rsidR="00C94C46" w:rsidRDefault="00C94C46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6F5A4478" w14:textId="77777777" w:rsidR="00C94C46" w:rsidRDefault="00C94C46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750197F7" w14:textId="77777777" w:rsidR="00C94C46" w:rsidRPr="00101F57" w:rsidRDefault="00C94C46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01F57">
            <w:rPr>
              <w:lang w:val="en-US"/>
            </w:rPr>
            <w:t>PointPark Properties s.r.o.</w:t>
          </w:r>
        </w:p>
        <w:p w14:paraId="592FDFFB" w14:textId="77777777" w:rsidR="00C94C46" w:rsidRDefault="00C94C46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1CB086C3" w14:textId="77777777" w:rsidR="00C94C46" w:rsidRDefault="00CA66E2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14:paraId="3B2EB3DE" w14:textId="77777777" w:rsidR="00C94C46" w:rsidRDefault="00CA66E2" w:rsidP="00454212">
          <w:pPr>
            <w:pStyle w:val="Zpat"/>
          </w:pPr>
          <w:r>
            <w:t>DIČ</w:t>
          </w:r>
          <w:r w:rsidR="00C94C46" w:rsidRPr="00373099">
            <w:t xml:space="preserve">: </w:t>
          </w:r>
          <w:r w:rsidR="00C94C46" w:rsidRPr="00101F57">
            <w:t>CZ28215061</w:t>
          </w:r>
        </w:p>
      </w:tc>
      <w:tc>
        <w:tcPr>
          <w:tcW w:w="1644" w:type="dxa"/>
          <w:vAlign w:val="bottom"/>
        </w:tcPr>
        <w:p w14:paraId="09B71B00" w14:textId="77777777" w:rsidR="00C94C46" w:rsidRDefault="00C94C46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480F5C53" w14:textId="77777777" w:rsidR="00C94C46" w:rsidRDefault="00C94C46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754280" wp14:editId="6A850436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2D409" w14:textId="77777777" w:rsidR="0038643F" w:rsidRDefault="0038643F">
      <w:r>
        <w:separator/>
      </w:r>
    </w:p>
    <w:p w14:paraId="661D4E8F" w14:textId="77777777" w:rsidR="0038643F" w:rsidRDefault="0038643F"/>
  </w:footnote>
  <w:footnote w:type="continuationSeparator" w:id="0">
    <w:p w14:paraId="126FF5A4" w14:textId="77777777" w:rsidR="0038643F" w:rsidRDefault="0038643F">
      <w:r>
        <w:continuationSeparator/>
      </w:r>
    </w:p>
    <w:p w14:paraId="6C2F3E9C" w14:textId="77777777" w:rsidR="0038643F" w:rsidRDefault="003864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EE4FA" w14:textId="77777777" w:rsidR="00C94C46" w:rsidRDefault="00C94C46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7ADED3" wp14:editId="33C32B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8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 w:numId="3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1BB4"/>
    <w:rsid w:val="000525B3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15EB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894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3FA4"/>
    <w:rsid w:val="000D553E"/>
    <w:rsid w:val="000D5B4B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1BE7"/>
    <w:rsid w:val="00112D2D"/>
    <w:rsid w:val="00115390"/>
    <w:rsid w:val="00121558"/>
    <w:rsid w:val="00121CE3"/>
    <w:rsid w:val="00124B86"/>
    <w:rsid w:val="00124E96"/>
    <w:rsid w:val="00125E5E"/>
    <w:rsid w:val="00126EE4"/>
    <w:rsid w:val="0012726E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4FD"/>
    <w:rsid w:val="00152E9D"/>
    <w:rsid w:val="00153226"/>
    <w:rsid w:val="00154A4A"/>
    <w:rsid w:val="00156015"/>
    <w:rsid w:val="00156963"/>
    <w:rsid w:val="00157811"/>
    <w:rsid w:val="00162C2F"/>
    <w:rsid w:val="00162F2C"/>
    <w:rsid w:val="00163160"/>
    <w:rsid w:val="00163AE9"/>
    <w:rsid w:val="00167E57"/>
    <w:rsid w:val="0017152D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D5F7E"/>
    <w:rsid w:val="001E57D0"/>
    <w:rsid w:val="001F0BD8"/>
    <w:rsid w:val="001F0C03"/>
    <w:rsid w:val="001F28A5"/>
    <w:rsid w:val="001F3026"/>
    <w:rsid w:val="001F48A7"/>
    <w:rsid w:val="001F495A"/>
    <w:rsid w:val="001F586A"/>
    <w:rsid w:val="00201970"/>
    <w:rsid w:val="00201F03"/>
    <w:rsid w:val="002037C2"/>
    <w:rsid w:val="00210199"/>
    <w:rsid w:val="0021063D"/>
    <w:rsid w:val="002139B8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255E"/>
    <w:rsid w:val="00253E23"/>
    <w:rsid w:val="00255445"/>
    <w:rsid w:val="00260D50"/>
    <w:rsid w:val="00261598"/>
    <w:rsid w:val="00262541"/>
    <w:rsid w:val="0026260A"/>
    <w:rsid w:val="00262AB6"/>
    <w:rsid w:val="00263B97"/>
    <w:rsid w:val="00264860"/>
    <w:rsid w:val="00264FA7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1A6"/>
    <w:rsid w:val="002A7D41"/>
    <w:rsid w:val="002B0D45"/>
    <w:rsid w:val="002B2998"/>
    <w:rsid w:val="002B7335"/>
    <w:rsid w:val="002C2B67"/>
    <w:rsid w:val="002C31C8"/>
    <w:rsid w:val="002C435F"/>
    <w:rsid w:val="002C451B"/>
    <w:rsid w:val="002C5583"/>
    <w:rsid w:val="002C653E"/>
    <w:rsid w:val="002C7602"/>
    <w:rsid w:val="002D0D2F"/>
    <w:rsid w:val="002D1D26"/>
    <w:rsid w:val="002D3294"/>
    <w:rsid w:val="002D48F9"/>
    <w:rsid w:val="002D57CE"/>
    <w:rsid w:val="002D5836"/>
    <w:rsid w:val="002D7403"/>
    <w:rsid w:val="002E0015"/>
    <w:rsid w:val="002E0D2C"/>
    <w:rsid w:val="002E110C"/>
    <w:rsid w:val="002E2404"/>
    <w:rsid w:val="002E39A6"/>
    <w:rsid w:val="002E47F5"/>
    <w:rsid w:val="002E498E"/>
    <w:rsid w:val="002E5AB1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505B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70E04"/>
    <w:rsid w:val="00373099"/>
    <w:rsid w:val="00373D1C"/>
    <w:rsid w:val="00374A8C"/>
    <w:rsid w:val="00376CE1"/>
    <w:rsid w:val="00377684"/>
    <w:rsid w:val="003779A4"/>
    <w:rsid w:val="003821FD"/>
    <w:rsid w:val="0038397F"/>
    <w:rsid w:val="00386141"/>
    <w:rsid w:val="0038643F"/>
    <w:rsid w:val="003869A5"/>
    <w:rsid w:val="00386A07"/>
    <w:rsid w:val="00386BE8"/>
    <w:rsid w:val="00387724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6B7"/>
    <w:rsid w:val="003D44AE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86B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FB4"/>
    <w:rsid w:val="00417FF6"/>
    <w:rsid w:val="004240C1"/>
    <w:rsid w:val="00427307"/>
    <w:rsid w:val="004279D2"/>
    <w:rsid w:val="00431118"/>
    <w:rsid w:val="004319B1"/>
    <w:rsid w:val="00432020"/>
    <w:rsid w:val="004330B5"/>
    <w:rsid w:val="004330CB"/>
    <w:rsid w:val="00433B35"/>
    <w:rsid w:val="00441549"/>
    <w:rsid w:val="0044165E"/>
    <w:rsid w:val="00442507"/>
    <w:rsid w:val="0044266D"/>
    <w:rsid w:val="00443C37"/>
    <w:rsid w:val="00444689"/>
    <w:rsid w:val="00445730"/>
    <w:rsid w:val="00445AD3"/>
    <w:rsid w:val="00446B28"/>
    <w:rsid w:val="00447A2D"/>
    <w:rsid w:val="004502D0"/>
    <w:rsid w:val="0045115C"/>
    <w:rsid w:val="00453BCD"/>
    <w:rsid w:val="00454212"/>
    <w:rsid w:val="0045445E"/>
    <w:rsid w:val="0045470E"/>
    <w:rsid w:val="00455ECD"/>
    <w:rsid w:val="00460C72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5139"/>
    <w:rsid w:val="00496508"/>
    <w:rsid w:val="00497A55"/>
    <w:rsid w:val="004A0B07"/>
    <w:rsid w:val="004A1D67"/>
    <w:rsid w:val="004A3575"/>
    <w:rsid w:val="004A7240"/>
    <w:rsid w:val="004B40C5"/>
    <w:rsid w:val="004B4A98"/>
    <w:rsid w:val="004B5496"/>
    <w:rsid w:val="004B5752"/>
    <w:rsid w:val="004C0132"/>
    <w:rsid w:val="004C2FF5"/>
    <w:rsid w:val="004C406B"/>
    <w:rsid w:val="004C5709"/>
    <w:rsid w:val="004D1328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39D2"/>
    <w:rsid w:val="005150E8"/>
    <w:rsid w:val="00516CF6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4B44"/>
    <w:rsid w:val="00581767"/>
    <w:rsid w:val="00584A94"/>
    <w:rsid w:val="00586035"/>
    <w:rsid w:val="005875B6"/>
    <w:rsid w:val="005907D8"/>
    <w:rsid w:val="005908D1"/>
    <w:rsid w:val="00591E95"/>
    <w:rsid w:val="005938A5"/>
    <w:rsid w:val="00594FBD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4C3"/>
    <w:rsid w:val="005C2F67"/>
    <w:rsid w:val="005C4675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18DE"/>
    <w:rsid w:val="00602B6B"/>
    <w:rsid w:val="00603F27"/>
    <w:rsid w:val="00607CCB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5681"/>
    <w:rsid w:val="00627A8A"/>
    <w:rsid w:val="006300AB"/>
    <w:rsid w:val="00633672"/>
    <w:rsid w:val="0063400C"/>
    <w:rsid w:val="00634EBE"/>
    <w:rsid w:val="00635548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0820"/>
    <w:rsid w:val="006635D0"/>
    <w:rsid w:val="006644C9"/>
    <w:rsid w:val="00666E3B"/>
    <w:rsid w:val="006675B3"/>
    <w:rsid w:val="00667FA2"/>
    <w:rsid w:val="0067002A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156D"/>
    <w:rsid w:val="00692E77"/>
    <w:rsid w:val="0069657B"/>
    <w:rsid w:val="00696F4A"/>
    <w:rsid w:val="006A109E"/>
    <w:rsid w:val="006A12E7"/>
    <w:rsid w:val="006A184A"/>
    <w:rsid w:val="006A1ABC"/>
    <w:rsid w:val="006A4C0D"/>
    <w:rsid w:val="006A55E8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2FC9"/>
    <w:rsid w:val="0073322B"/>
    <w:rsid w:val="007337A4"/>
    <w:rsid w:val="00733BD2"/>
    <w:rsid w:val="00740132"/>
    <w:rsid w:val="00745477"/>
    <w:rsid w:val="00746980"/>
    <w:rsid w:val="00750300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D7B19"/>
    <w:rsid w:val="007E04B4"/>
    <w:rsid w:val="007E1C8E"/>
    <w:rsid w:val="007E4089"/>
    <w:rsid w:val="007F0B7B"/>
    <w:rsid w:val="007F0FDD"/>
    <w:rsid w:val="007F3966"/>
    <w:rsid w:val="007F4CA2"/>
    <w:rsid w:val="007F4DB7"/>
    <w:rsid w:val="007F7D7D"/>
    <w:rsid w:val="00800085"/>
    <w:rsid w:val="0080101D"/>
    <w:rsid w:val="0080162C"/>
    <w:rsid w:val="008035BB"/>
    <w:rsid w:val="00804CC4"/>
    <w:rsid w:val="008063B5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A8"/>
    <w:rsid w:val="008850C0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09E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47D96"/>
    <w:rsid w:val="00952C30"/>
    <w:rsid w:val="0095590E"/>
    <w:rsid w:val="0095648B"/>
    <w:rsid w:val="0095774E"/>
    <w:rsid w:val="00961F0A"/>
    <w:rsid w:val="00962022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F3C"/>
    <w:rsid w:val="009C3304"/>
    <w:rsid w:val="009C4D6E"/>
    <w:rsid w:val="009C543E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A3E"/>
    <w:rsid w:val="00A0136C"/>
    <w:rsid w:val="00A0367B"/>
    <w:rsid w:val="00A05645"/>
    <w:rsid w:val="00A0596F"/>
    <w:rsid w:val="00A07186"/>
    <w:rsid w:val="00A07D94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472"/>
    <w:rsid w:val="00A62F32"/>
    <w:rsid w:val="00A70CA2"/>
    <w:rsid w:val="00A71B5C"/>
    <w:rsid w:val="00A72461"/>
    <w:rsid w:val="00A72E51"/>
    <w:rsid w:val="00A73F0C"/>
    <w:rsid w:val="00A763AD"/>
    <w:rsid w:val="00A8136E"/>
    <w:rsid w:val="00A81581"/>
    <w:rsid w:val="00A81BB8"/>
    <w:rsid w:val="00A838B5"/>
    <w:rsid w:val="00A8606B"/>
    <w:rsid w:val="00A866FC"/>
    <w:rsid w:val="00A905B1"/>
    <w:rsid w:val="00A90A1B"/>
    <w:rsid w:val="00A90BB0"/>
    <w:rsid w:val="00A91CF3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10FF"/>
    <w:rsid w:val="00B71729"/>
    <w:rsid w:val="00B73212"/>
    <w:rsid w:val="00B734A8"/>
    <w:rsid w:val="00B74E2B"/>
    <w:rsid w:val="00B759BB"/>
    <w:rsid w:val="00B76667"/>
    <w:rsid w:val="00B76F93"/>
    <w:rsid w:val="00B80620"/>
    <w:rsid w:val="00B81F14"/>
    <w:rsid w:val="00B849CF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0FC9"/>
    <w:rsid w:val="00BA4534"/>
    <w:rsid w:val="00BA4F31"/>
    <w:rsid w:val="00BA6731"/>
    <w:rsid w:val="00BA7D4C"/>
    <w:rsid w:val="00BB0BB2"/>
    <w:rsid w:val="00BB1098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25A"/>
    <w:rsid w:val="00BD7343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0527"/>
    <w:rsid w:val="00C54702"/>
    <w:rsid w:val="00C56156"/>
    <w:rsid w:val="00C5624B"/>
    <w:rsid w:val="00C602AF"/>
    <w:rsid w:val="00C62007"/>
    <w:rsid w:val="00C6292D"/>
    <w:rsid w:val="00C65114"/>
    <w:rsid w:val="00C65B37"/>
    <w:rsid w:val="00C663BF"/>
    <w:rsid w:val="00C70A6A"/>
    <w:rsid w:val="00C71045"/>
    <w:rsid w:val="00C713F4"/>
    <w:rsid w:val="00C73F97"/>
    <w:rsid w:val="00C764C6"/>
    <w:rsid w:val="00C77638"/>
    <w:rsid w:val="00C82D8A"/>
    <w:rsid w:val="00C837D5"/>
    <w:rsid w:val="00C854CA"/>
    <w:rsid w:val="00C85877"/>
    <w:rsid w:val="00C87041"/>
    <w:rsid w:val="00C87394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C03D8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6063"/>
    <w:rsid w:val="00CE6157"/>
    <w:rsid w:val="00CE66A9"/>
    <w:rsid w:val="00CE6CE8"/>
    <w:rsid w:val="00CE7A71"/>
    <w:rsid w:val="00CE7E54"/>
    <w:rsid w:val="00CF13E4"/>
    <w:rsid w:val="00CF21B0"/>
    <w:rsid w:val="00CF58C3"/>
    <w:rsid w:val="00CF657C"/>
    <w:rsid w:val="00CF6A90"/>
    <w:rsid w:val="00CF7C74"/>
    <w:rsid w:val="00D0055F"/>
    <w:rsid w:val="00D03B89"/>
    <w:rsid w:val="00D04119"/>
    <w:rsid w:val="00D04E51"/>
    <w:rsid w:val="00D062AE"/>
    <w:rsid w:val="00D141CB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577"/>
    <w:rsid w:val="00D36C71"/>
    <w:rsid w:val="00D36ED7"/>
    <w:rsid w:val="00D37DA6"/>
    <w:rsid w:val="00D40434"/>
    <w:rsid w:val="00D41114"/>
    <w:rsid w:val="00D426A7"/>
    <w:rsid w:val="00D459D1"/>
    <w:rsid w:val="00D45B48"/>
    <w:rsid w:val="00D45B9C"/>
    <w:rsid w:val="00D47934"/>
    <w:rsid w:val="00D502AD"/>
    <w:rsid w:val="00D52EAC"/>
    <w:rsid w:val="00D54546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D26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127E"/>
    <w:rsid w:val="00DE304D"/>
    <w:rsid w:val="00DE4C47"/>
    <w:rsid w:val="00DE63C8"/>
    <w:rsid w:val="00DE7473"/>
    <w:rsid w:val="00DF2165"/>
    <w:rsid w:val="00DF50E4"/>
    <w:rsid w:val="00DF554A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38B1"/>
    <w:rsid w:val="00E2399F"/>
    <w:rsid w:val="00E25940"/>
    <w:rsid w:val="00E26EF7"/>
    <w:rsid w:val="00E2745B"/>
    <w:rsid w:val="00E300CF"/>
    <w:rsid w:val="00E30D0C"/>
    <w:rsid w:val="00E317E2"/>
    <w:rsid w:val="00E31D5E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978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6935"/>
    <w:rsid w:val="00ED525C"/>
    <w:rsid w:val="00ED59D4"/>
    <w:rsid w:val="00ED6A08"/>
    <w:rsid w:val="00ED75F3"/>
    <w:rsid w:val="00EE0B68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1470"/>
    <w:rsid w:val="00F13E52"/>
    <w:rsid w:val="00F13EFA"/>
    <w:rsid w:val="00F164D7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3FA1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3AAC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2F9C"/>
    <w:rsid w:val="00FC38D3"/>
    <w:rsid w:val="00FC4AE2"/>
    <w:rsid w:val="00FC7D4D"/>
    <w:rsid w:val="00FD04E2"/>
    <w:rsid w:val="00FD13EF"/>
    <w:rsid w:val="00FD20D3"/>
    <w:rsid w:val="00FD2661"/>
    <w:rsid w:val="00FD4E68"/>
    <w:rsid w:val="00FD540D"/>
    <w:rsid w:val="00FD6E92"/>
    <w:rsid w:val="00FD7695"/>
    <w:rsid w:val="00FE2F36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BF6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itron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3park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769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2015-10-19T17:43:00Z</dcterms:created>
  <dcterms:modified xsi:type="dcterms:W3CDTF">2015-10-19T17:44:00Z</dcterms:modified>
</cp:coreProperties>
</file>